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7241" w14:textId="77777777" w:rsidR="00F757C1" w:rsidRPr="00AB5CF3" w:rsidRDefault="00F757C1" w:rsidP="00F757C1">
      <w:pPr>
        <w:pStyle w:val="Default"/>
        <w:rPr>
          <w:rFonts w:ascii="Georgia" w:hAnsi="Georgia"/>
          <w:b/>
          <w:bCs/>
          <w:sz w:val="22"/>
          <w:szCs w:val="22"/>
        </w:rPr>
      </w:pPr>
      <w:r w:rsidRPr="00AB5CF3">
        <w:rPr>
          <w:rFonts w:ascii="Georgia" w:hAnsi="Georgia"/>
          <w:b/>
          <w:bCs/>
          <w:sz w:val="22"/>
          <w:szCs w:val="22"/>
        </w:rPr>
        <w:t>Judicial Board Hearing Agenda</w:t>
      </w:r>
    </w:p>
    <w:p w14:paraId="292FDD0A" w14:textId="77777777" w:rsidR="00F757C1" w:rsidRPr="00AB5CF3" w:rsidRDefault="00F757C1" w:rsidP="00F757C1">
      <w:pPr>
        <w:pStyle w:val="Default"/>
        <w:rPr>
          <w:rFonts w:ascii="Georgia" w:hAnsi="Georgia"/>
          <w:sz w:val="22"/>
          <w:szCs w:val="22"/>
        </w:rPr>
      </w:pPr>
      <w:r w:rsidRPr="00AB5CF3">
        <w:rPr>
          <w:rFonts w:ascii="Georgia" w:hAnsi="Georgia"/>
          <w:b/>
          <w:bCs/>
          <w:sz w:val="22"/>
          <w:szCs w:val="22"/>
        </w:rPr>
        <w:t xml:space="preserve"> </w:t>
      </w:r>
    </w:p>
    <w:p w14:paraId="2C3F8FAB" w14:textId="77777777" w:rsidR="00F757C1" w:rsidRPr="00AB5CF3" w:rsidRDefault="00F757C1" w:rsidP="00F757C1">
      <w:pPr>
        <w:pStyle w:val="Default"/>
        <w:jc w:val="center"/>
        <w:rPr>
          <w:rFonts w:ascii="Georgia" w:hAnsi="Georgia" w:cs="Georgia"/>
          <w:b/>
          <w:bCs/>
          <w:sz w:val="22"/>
          <w:szCs w:val="22"/>
        </w:rPr>
      </w:pPr>
      <w:r w:rsidRPr="00AB5CF3">
        <w:rPr>
          <w:rFonts w:ascii="Georgia" w:hAnsi="Georgia" w:cs="Georgia"/>
          <w:b/>
          <w:bCs/>
          <w:sz w:val="22"/>
          <w:szCs w:val="22"/>
        </w:rPr>
        <w:t>## CHAPTER - JUDICIAL BOARD HEARING AGENDA</w:t>
      </w:r>
    </w:p>
    <w:p w14:paraId="1D774E18" w14:textId="77777777" w:rsidR="00F757C1" w:rsidRPr="0000651E" w:rsidRDefault="00F757C1" w:rsidP="00F757C1">
      <w:pPr>
        <w:pStyle w:val="Default"/>
        <w:jc w:val="center"/>
        <w:rPr>
          <w:rFonts w:ascii="Georgia" w:hAnsi="Georgia"/>
          <w:sz w:val="16"/>
          <w:szCs w:val="16"/>
        </w:rPr>
      </w:pPr>
    </w:p>
    <w:p w14:paraId="04FBA053" w14:textId="77777777" w:rsidR="00F757C1" w:rsidRPr="00AB5CF3" w:rsidRDefault="00F757C1" w:rsidP="00F757C1">
      <w:pPr>
        <w:pStyle w:val="Default"/>
        <w:jc w:val="center"/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[MEETING DATE, TIME, AND LOCATION]</w:t>
      </w:r>
    </w:p>
    <w:p w14:paraId="44424D12" w14:textId="77777777" w:rsidR="00F757C1" w:rsidRPr="00AB5CF3" w:rsidRDefault="00F757C1" w:rsidP="00F757C1">
      <w:pPr>
        <w:pStyle w:val="Default"/>
        <w:jc w:val="center"/>
        <w:rPr>
          <w:rFonts w:ascii="Georgia" w:hAnsi="Georgia" w:cs="Georgia"/>
          <w:sz w:val="22"/>
          <w:szCs w:val="22"/>
        </w:rPr>
      </w:pPr>
    </w:p>
    <w:p w14:paraId="3E9378DE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Meeting called to order by sergeant-at-arms </w:t>
      </w:r>
    </w:p>
    <w:p w14:paraId="3A90A182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Introduction of participants (members of the judicial board, complainant, respondent, etc.) </w:t>
      </w:r>
    </w:p>
    <w:p w14:paraId="5990CF4B" w14:textId="77777777" w:rsidR="00F757C1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Reading of complainant’s outline in the </w:t>
      </w:r>
      <w:r w:rsidRPr="00AB5CF3">
        <w:rPr>
          <w:rFonts w:ascii="Georgia" w:hAnsi="Georgia" w:cs="Georgia"/>
          <w:i/>
          <w:iCs/>
          <w:sz w:val="22"/>
          <w:szCs w:val="22"/>
        </w:rPr>
        <w:t xml:space="preserve">notice of complaint </w:t>
      </w:r>
      <w:r w:rsidRPr="00AB5CF3">
        <w:rPr>
          <w:rFonts w:ascii="Georgia" w:hAnsi="Georgia" w:cs="Georgia"/>
          <w:sz w:val="22"/>
          <w:szCs w:val="22"/>
        </w:rPr>
        <w:t xml:space="preserve">sent </w:t>
      </w:r>
    </w:p>
    <w:p w14:paraId="236D4CA2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Dismiss respondent to breakout room while he waits</w:t>
      </w:r>
    </w:p>
    <w:p w14:paraId="3321BB45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Statement of complainant </w:t>
      </w:r>
    </w:p>
    <w:p w14:paraId="301A066E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Presentation of any evidence and/or additional information </w:t>
      </w:r>
    </w:p>
    <w:p w14:paraId="717584EC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Questioning by members of the judicial board </w:t>
      </w:r>
    </w:p>
    <w:p w14:paraId="44793F34" w14:textId="77777777" w:rsidR="00F757C1" w:rsidRPr="00C441F0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Complainant dismissed</w:t>
      </w:r>
      <w:r>
        <w:rPr>
          <w:rFonts w:ascii="Georgia" w:hAnsi="Georgia" w:cs="Georgia"/>
          <w:sz w:val="22"/>
          <w:szCs w:val="22"/>
        </w:rPr>
        <w:t xml:space="preserve"> to breakout room</w:t>
      </w:r>
      <w:r w:rsidRPr="00AB5CF3">
        <w:rPr>
          <w:rFonts w:ascii="Georgia" w:hAnsi="Georgia" w:cs="Georgia"/>
          <w:sz w:val="22"/>
          <w:szCs w:val="22"/>
        </w:rPr>
        <w:t xml:space="preserve">, respondent enters </w:t>
      </w:r>
    </w:p>
    <w:p w14:paraId="7A7A9643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Statement of respondent </w:t>
      </w:r>
    </w:p>
    <w:p w14:paraId="4BE38984" w14:textId="77777777" w:rsidR="00F757C1" w:rsidRPr="00AB5CF3" w:rsidRDefault="00F757C1" w:rsidP="00F757C1">
      <w:pPr>
        <w:pStyle w:val="Default"/>
        <w:ind w:left="1080"/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1. </w:t>
      </w:r>
      <w:r w:rsidRPr="00AB5CF3">
        <w:rPr>
          <w:rFonts w:ascii="Georgia" w:hAnsi="Georgia" w:cs="Georgia"/>
          <w:sz w:val="22"/>
          <w:szCs w:val="22"/>
        </w:rPr>
        <w:tab/>
        <w:t xml:space="preserve">Presentation of any evidence and/or additional information </w:t>
      </w:r>
    </w:p>
    <w:p w14:paraId="731F6C7C" w14:textId="77777777" w:rsidR="00F757C1" w:rsidRPr="00AB5CF3" w:rsidRDefault="00F757C1" w:rsidP="00F757C1">
      <w:pPr>
        <w:pStyle w:val="Default"/>
        <w:ind w:left="360" w:firstLine="720"/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2. </w:t>
      </w:r>
      <w:r w:rsidRPr="00AB5CF3">
        <w:rPr>
          <w:rFonts w:ascii="Georgia" w:hAnsi="Georgia" w:cs="Georgia"/>
          <w:sz w:val="22"/>
          <w:szCs w:val="22"/>
        </w:rPr>
        <w:tab/>
        <w:t xml:space="preserve">Questioning by members of the judicial board </w:t>
      </w:r>
    </w:p>
    <w:p w14:paraId="1791C198" w14:textId="77777777" w:rsidR="00F757C1" w:rsidRPr="00AB5CF3" w:rsidRDefault="00F757C1" w:rsidP="00F757C1">
      <w:pPr>
        <w:pStyle w:val="Default"/>
        <w:ind w:left="360" w:firstLine="720"/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3. </w:t>
      </w:r>
      <w:r w:rsidRPr="00AB5CF3">
        <w:rPr>
          <w:rFonts w:ascii="Georgia" w:hAnsi="Georgia" w:cs="Georgia"/>
          <w:sz w:val="22"/>
          <w:szCs w:val="22"/>
        </w:rPr>
        <w:tab/>
        <w:t xml:space="preserve">Respondent dismissed, complainant enters </w:t>
      </w:r>
      <w:r>
        <w:rPr>
          <w:rFonts w:ascii="Georgia" w:hAnsi="Georgia" w:cs="Georgia"/>
          <w:sz w:val="22"/>
          <w:szCs w:val="22"/>
        </w:rPr>
        <w:t>from breakout room</w:t>
      </w:r>
    </w:p>
    <w:p w14:paraId="4DBC911A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Closing comments by complainant</w:t>
      </w:r>
    </w:p>
    <w:p w14:paraId="561764B7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Complainant dismissed</w:t>
      </w:r>
      <w:r>
        <w:rPr>
          <w:rFonts w:ascii="Georgia" w:hAnsi="Georgia" w:cs="Georgia"/>
          <w:sz w:val="22"/>
          <w:szCs w:val="22"/>
        </w:rPr>
        <w:t xml:space="preserve"> to breakout room</w:t>
      </w:r>
      <w:r w:rsidRPr="00AB5CF3">
        <w:rPr>
          <w:rFonts w:ascii="Georgia" w:hAnsi="Georgia" w:cs="Georgia"/>
          <w:sz w:val="22"/>
          <w:szCs w:val="22"/>
        </w:rPr>
        <w:t xml:space="preserve">, respondent enters </w:t>
      </w:r>
    </w:p>
    <w:p w14:paraId="5A7FAB41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Closing comments by respondent </w:t>
      </w:r>
    </w:p>
    <w:p w14:paraId="6ED9B03B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Respondent dismissed</w:t>
      </w:r>
      <w:r>
        <w:rPr>
          <w:rFonts w:ascii="Georgia" w:hAnsi="Georgia" w:cs="Georgia"/>
          <w:sz w:val="22"/>
          <w:szCs w:val="22"/>
        </w:rPr>
        <w:t xml:space="preserve"> to breakout room</w:t>
      </w:r>
      <w:r w:rsidRPr="00AB5CF3">
        <w:rPr>
          <w:rFonts w:ascii="Georgia" w:hAnsi="Georgia" w:cs="Georgia"/>
          <w:sz w:val="22"/>
          <w:szCs w:val="22"/>
        </w:rPr>
        <w:t xml:space="preserve">, complainant enters </w:t>
      </w:r>
    </w:p>
    <w:p w14:paraId="304ABC8C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>Ask respondent to share responsible sanctions/conditions if found responsible</w:t>
      </w:r>
    </w:p>
    <w:p w14:paraId="3E301D1A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Complainant and respondent dismissed </w:t>
      </w:r>
      <w:r>
        <w:rPr>
          <w:rFonts w:ascii="Georgia" w:hAnsi="Georgia" w:cs="Georgia"/>
          <w:sz w:val="22"/>
          <w:szCs w:val="22"/>
        </w:rPr>
        <w:t>from meeting</w:t>
      </w:r>
    </w:p>
    <w:p w14:paraId="56D94AE8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Judicial board deliberates the case </w:t>
      </w:r>
    </w:p>
    <w:p w14:paraId="691B85AA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Determination of responsibility </w:t>
      </w:r>
    </w:p>
    <w:p w14:paraId="5FE3AD5D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If </w:t>
      </w:r>
      <w:proofErr w:type="gramStart"/>
      <w:r w:rsidRPr="00AB5CF3">
        <w:rPr>
          <w:rFonts w:ascii="Georgia" w:hAnsi="Georgia" w:cs="Georgia"/>
          <w:sz w:val="22"/>
          <w:szCs w:val="22"/>
        </w:rPr>
        <w:t>a majority of</w:t>
      </w:r>
      <w:proofErr w:type="gramEnd"/>
      <w:r w:rsidRPr="00AB5CF3">
        <w:rPr>
          <w:rFonts w:ascii="Georgia" w:hAnsi="Georgia" w:cs="Georgia"/>
          <w:sz w:val="22"/>
          <w:szCs w:val="22"/>
        </w:rPr>
        <w:t xml:space="preserve"> the members of the </w:t>
      </w:r>
      <w:r>
        <w:rPr>
          <w:rFonts w:ascii="Georgia" w:hAnsi="Georgia" w:cs="Georgia"/>
          <w:sz w:val="22"/>
          <w:szCs w:val="22"/>
        </w:rPr>
        <w:t>judicial</w:t>
      </w:r>
      <w:r w:rsidRPr="00AB5CF3">
        <w:rPr>
          <w:rFonts w:ascii="Georgia" w:hAnsi="Georgia" w:cs="Georgia"/>
          <w:sz w:val="22"/>
          <w:szCs w:val="22"/>
        </w:rPr>
        <w:t xml:space="preserve"> board vote in the affirmative, the respondent shall be found responsible. If not, the respondent shall be found not responsible. </w:t>
      </w:r>
    </w:p>
    <w:p w14:paraId="3C7EA420" w14:textId="77777777" w:rsidR="00F757C1" w:rsidRPr="00AB5CF3" w:rsidRDefault="00F757C1" w:rsidP="00F757C1">
      <w:pPr>
        <w:pStyle w:val="Default"/>
        <w:numPr>
          <w:ilvl w:val="1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The complaint against the respondent must be established by a preponderance of the evidence, meaning that a reasonable person would accept that “more likely than not” a fact is </w:t>
      </w:r>
      <w:proofErr w:type="gramStart"/>
      <w:r w:rsidRPr="00AB5CF3">
        <w:rPr>
          <w:rFonts w:ascii="Georgia" w:hAnsi="Georgia" w:cs="Georgia"/>
          <w:sz w:val="22"/>
          <w:szCs w:val="22"/>
        </w:rPr>
        <w:t>true</w:t>
      </w:r>
      <w:proofErr w:type="gramEnd"/>
      <w:r w:rsidRPr="00AB5CF3">
        <w:rPr>
          <w:rFonts w:ascii="Georgia" w:hAnsi="Georgia" w:cs="Georgia"/>
          <w:sz w:val="22"/>
          <w:szCs w:val="22"/>
        </w:rPr>
        <w:t xml:space="preserve"> or an incident occurred. </w:t>
      </w:r>
    </w:p>
    <w:p w14:paraId="616B2335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Discuss &amp; determine potential sanctions/conditions – </w:t>
      </w:r>
      <w:r w:rsidRPr="00AB5CF3">
        <w:rPr>
          <w:rFonts w:ascii="Georgia" w:hAnsi="Georgia" w:cs="Georgia"/>
          <w:i/>
          <w:iCs/>
          <w:sz w:val="22"/>
          <w:szCs w:val="22"/>
        </w:rPr>
        <w:t>if applicable</w:t>
      </w:r>
      <w:r w:rsidRPr="00AB5CF3">
        <w:rPr>
          <w:rFonts w:ascii="Georgia" w:hAnsi="Georgia" w:cs="Georgia"/>
          <w:sz w:val="22"/>
          <w:szCs w:val="22"/>
        </w:rPr>
        <w:t xml:space="preserve"> </w:t>
      </w:r>
    </w:p>
    <w:p w14:paraId="6632A24F" w14:textId="77777777" w:rsidR="00F757C1" w:rsidRPr="00AB5CF3" w:rsidRDefault="00F757C1" w:rsidP="00F757C1">
      <w:pPr>
        <w:pStyle w:val="Default"/>
        <w:numPr>
          <w:ilvl w:val="0"/>
          <w:numId w:val="1"/>
        </w:numPr>
        <w:rPr>
          <w:rFonts w:ascii="Georgia" w:hAnsi="Georgia" w:cs="Georgia"/>
          <w:sz w:val="22"/>
          <w:szCs w:val="22"/>
        </w:rPr>
      </w:pPr>
      <w:r w:rsidRPr="00AB5CF3">
        <w:rPr>
          <w:rFonts w:ascii="Georgia" w:hAnsi="Georgia" w:cs="Georgia"/>
          <w:sz w:val="22"/>
          <w:szCs w:val="22"/>
        </w:rPr>
        <w:t xml:space="preserve">Adjourn </w:t>
      </w:r>
    </w:p>
    <w:p w14:paraId="1E0240B6" w14:textId="77777777" w:rsidR="00F85ED1" w:rsidRDefault="00F85ED1"/>
    <w:sectPr w:rsidR="00F85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EDAF" w14:textId="77777777" w:rsidR="00DE4044" w:rsidRDefault="00DE4044" w:rsidP="00F757C1">
      <w:pPr>
        <w:spacing w:after="0" w:line="240" w:lineRule="auto"/>
      </w:pPr>
      <w:r>
        <w:separator/>
      </w:r>
    </w:p>
  </w:endnote>
  <w:endnote w:type="continuationSeparator" w:id="0">
    <w:p w14:paraId="06D20717" w14:textId="77777777" w:rsidR="00DE4044" w:rsidRDefault="00DE4044" w:rsidP="00F7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9B50" w14:textId="6967BFE5" w:rsidR="00F757C1" w:rsidRPr="00F757C1" w:rsidRDefault="00F757C1">
    <w:pPr>
      <w:pStyle w:val="Footer"/>
      <w:rPr>
        <w:rFonts w:ascii="Georgia" w:hAnsi="Georgia"/>
      </w:rPr>
    </w:pPr>
    <w:r w:rsidRPr="00AB5CF3">
      <w:rPr>
        <w:rFonts w:ascii="Georgia" w:hAnsi="Georgia"/>
        <w:sz w:val="16"/>
        <w:szCs w:val="16"/>
      </w:rPr>
      <w:t>The above is intended to provide the chapter with general information and suggestions for improvement. It is not a directive and is not intended to direct the chapter in any manner. A chapter is not required to use or implement this information or suggestions. The decision on whether or how to use this information is solely that of the chapter.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00D9" w14:textId="77777777" w:rsidR="00DE4044" w:rsidRDefault="00DE4044" w:rsidP="00F757C1">
      <w:pPr>
        <w:spacing w:after="0" w:line="240" w:lineRule="auto"/>
      </w:pPr>
      <w:r>
        <w:separator/>
      </w:r>
    </w:p>
  </w:footnote>
  <w:footnote w:type="continuationSeparator" w:id="0">
    <w:p w14:paraId="67385898" w14:textId="77777777" w:rsidR="00DE4044" w:rsidRDefault="00DE4044" w:rsidP="00F7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36A"/>
    <w:multiLevelType w:val="hybridMultilevel"/>
    <w:tmpl w:val="4AFC2A82"/>
    <w:lvl w:ilvl="0" w:tplc="8070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C1"/>
    <w:rsid w:val="00DE4044"/>
    <w:rsid w:val="00F757C1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AEA"/>
  <w15:chartTrackingRefBased/>
  <w15:docId w15:val="{5813202B-2410-4059-8FC6-16B807B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7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C1"/>
  </w:style>
  <w:style w:type="paragraph" w:styleId="Footer">
    <w:name w:val="footer"/>
    <w:basedOn w:val="Normal"/>
    <w:link w:val="FooterChar"/>
    <w:uiPriority w:val="99"/>
    <w:unhideWhenUsed/>
    <w:rsid w:val="00F7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AF72D48F86E4CAF975CBE61D922CE" ma:contentTypeVersion="9" ma:contentTypeDescription="Create a new document." ma:contentTypeScope="" ma:versionID="7dcd993f2de200048561b3cd89b5fb52">
  <xsd:schema xmlns:xsd="http://www.w3.org/2001/XMLSchema" xmlns:xs="http://www.w3.org/2001/XMLSchema" xmlns:p="http://schemas.microsoft.com/office/2006/metadata/properties" xmlns:ns2="c5c98cb0-079c-4ce9-96b7-45f37ac4ca87" targetNamespace="http://schemas.microsoft.com/office/2006/metadata/properties" ma:root="true" ma:fieldsID="abcb0a63520c8095330ae0797de4298f" ns2:_="">
    <xsd:import namespace="c5c98cb0-079c-4ce9-96b7-45f37ac4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8cb0-079c-4ce9-96b7-45f37ac4c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EBE63-5F52-4561-8285-6A488B45FDB0}"/>
</file>

<file path=customXml/itemProps2.xml><?xml version="1.0" encoding="utf-8"?>
<ds:datastoreItem xmlns:ds="http://schemas.openxmlformats.org/officeDocument/2006/customXml" ds:itemID="{8CA683E1-0A17-4015-A4A0-C14DD0EE8B52}"/>
</file>

<file path=customXml/itemProps3.xml><?xml version="1.0" encoding="utf-8"?>
<ds:datastoreItem xmlns:ds="http://schemas.openxmlformats.org/officeDocument/2006/customXml" ds:itemID="{E6148DEF-03DD-44FC-BB68-590CF6F48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Locke</dc:creator>
  <cp:keywords/>
  <dc:description/>
  <cp:lastModifiedBy>David Locke</cp:lastModifiedBy>
  <cp:revision>1</cp:revision>
  <dcterms:created xsi:type="dcterms:W3CDTF">2020-08-10T20:02:00Z</dcterms:created>
  <dcterms:modified xsi:type="dcterms:W3CDTF">2020-08-10T20:02:00Z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0x010100961AF72D48F86E4CAF975CBE61D922CE</vt:lpwstr>
  </property>
</Properties>
</file>